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6280B" w14:textId="342D8E46" w:rsidR="003A1A76" w:rsidRPr="00B76DB0" w:rsidRDefault="00B76DB0">
      <w:pPr>
        <w:rPr>
          <w:b/>
          <w:bCs/>
        </w:rPr>
      </w:pPr>
      <w:r w:rsidRPr="00B76DB0">
        <w:rPr>
          <w:b/>
          <w:bCs/>
        </w:rPr>
        <w:t>NC Envirothon</w:t>
      </w:r>
    </w:p>
    <w:p w14:paraId="52B7E8D9" w14:textId="3F0B7C25" w:rsidR="00B76DB0" w:rsidRPr="00B76DB0" w:rsidRDefault="00B76DB0">
      <w:pPr>
        <w:rPr>
          <w:b/>
          <w:bCs/>
        </w:rPr>
      </w:pPr>
      <w:r w:rsidRPr="00B76DB0">
        <w:rPr>
          <w:b/>
          <w:bCs/>
        </w:rPr>
        <w:t>2021 Planning</w:t>
      </w:r>
    </w:p>
    <w:p w14:paraId="36A66FEF" w14:textId="6F6CEAC5" w:rsidR="00B76DB0" w:rsidRDefault="00B76DB0"/>
    <w:p w14:paraId="40777077" w14:textId="14AE433F" w:rsidR="00B76DB0" w:rsidRDefault="00B76DB0">
      <w:r>
        <w:t xml:space="preserve">NC Envirothon plans must be in accordance with the </w:t>
      </w:r>
      <w:r w:rsidRPr="00B76DB0">
        <w:rPr>
          <w:b/>
          <w:bCs/>
        </w:rPr>
        <w:t>NC Public Health Toolkit</w:t>
      </w:r>
      <w:r>
        <w:t>:</w:t>
      </w:r>
    </w:p>
    <w:p w14:paraId="4BEA345F" w14:textId="4E856B29" w:rsidR="00B76DB0" w:rsidRDefault="007B30FA">
      <w:hyperlink r:id="rId6" w:history="1">
        <w:r w:rsidR="00B76DB0" w:rsidRPr="00B82318">
          <w:rPr>
            <w:rStyle w:val="Hyperlink"/>
          </w:rPr>
          <w:t>https://files.nc.gov/covid/documents/guidance/Strong-Schools-NC-Public-Health-Toolkit.pdf</w:t>
        </w:r>
      </w:hyperlink>
    </w:p>
    <w:p w14:paraId="5113F55E" w14:textId="6BB24D19" w:rsidR="00B76DB0" w:rsidRDefault="00B76DB0"/>
    <w:p w14:paraId="775AB6B3" w14:textId="77777777" w:rsidR="00B76DB0" w:rsidRDefault="00B76DB0" w:rsidP="00B76DB0">
      <w:pPr>
        <w:pStyle w:val="NoSpacing"/>
      </w:pPr>
      <w:r>
        <w:t xml:space="preserve">Schools are </w:t>
      </w:r>
      <w:r>
        <w:rPr>
          <w:b/>
          <w:bCs/>
        </w:rPr>
        <w:t xml:space="preserve">required </w:t>
      </w:r>
      <w:r>
        <w:t xml:space="preserve">to create the following three plans: </w:t>
      </w:r>
    </w:p>
    <w:p w14:paraId="6E1FE563" w14:textId="77777777" w:rsidR="00B76DB0" w:rsidRDefault="00B76DB0" w:rsidP="00B76DB0">
      <w:pPr>
        <w:pStyle w:val="NoSpacing"/>
      </w:pPr>
      <w:r>
        <w:t xml:space="preserve">• </w:t>
      </w:r>
      <w:r>
        <w:rPr>
          <w:b/>
          <w:bCs/>
        </w:rPr>
        <w:t xml:space="preserve">Plan A: Minimal Social Distancing – </w:t>
      </w:r>
      <w:r>
        <w:t xml:space="preserve">Will be implemented if state COVID-19 metrics stabilize or move in a positive direction . All requirements in this guidance apply to Plan A . </w:t>
      </w:r>
    </w:p>
    <w:p w14:paraId="58B00A9D" w14:textId="09A4CAA9" w:rsidR="00B76DB0" w:rsidRDefault="00B76DB0" w:rsidP="00B76DB0">
      <w:pPr>
        <w:pStyle w:val="NoSpacing"/>
      </w:pPr>
      <w:r>
        <w:t xml:space="preserve">• </w:t>
      </w:r>
      <w:r>
        <w:rPr>
          <w:b/>
          <w:bCs/>
        </w:rPr>
        <w:t xml:space="preserve">Plan B: Moderate Social Distancing – </w:t>
      </w:r>
      <w:r>
        <w:t xml:space="preserve">All requirements in this guidance apply, with additional requirements in the </w:t>
      </w:r>
      <w:r w:rsidRPr="00B76DB0">
        <w:rPr>
          <w:i/>
          <w:iCs/>
          <w:color w:val="000000" w:themeColor="text1"/>
        </w:rPr>
        <w:t>Social Distancing and Minimizing Exposure</w:t>
      </w:r>
      <w:r>
        <w:rPr>
          <w:color w:val="1C5BD6"/>
        </w:rPr>
        <w:t xml:space="preserve"> </w:t>
      </w:r>
      <w:r>
        <w:t xml:space="preserve">and </w:t>
      </w:r>
      <w:r w:rsidRPr="00B76DB0">
        <w:rPr>
          <w:i/>
          <w:iCs/>
          <w:color w:val="000000" w:themeColor="text1"/>
        </w:rPr>
        <w:t>Transportation</w:t>
      </w:r>
      <w:r>
        <w:rPr>
          <w:color w:val="1C5BD6"/>
        </w:rPr>
        <w:t xml:space="preserve"> </w:t>
      </w:r>
      <w:r>
        <w:t xml:space="preserve">sections . </w:t>
      </w:r>
    </w:p>
    <w:p w14:paraId="7494086A" w14:textId="10D3E8C1" w:rsidR="00B76DB0" w:rsidRDefault="00B76DB0" w:rsidP="00B76DB0">
      <w:pPr>
        <w:pStyle w:val="NoSpacing"/>
      </w:pPr>
      <w:r>
        <w:t xml:space="preserve">• </w:t>
      </w:r>
      <w:r>
        <w:rPr>
          <w:b/>
          <w:bCs/>
        </w:rPr>
        <w:t xml:space="preserve">Plan C: Remote Learning Only – </w:t>
      </w:r>
      <w:r>
        <w:t>Will be implemented only if state COVID-19 metrics worsen significantly enough to require suspension of in-person instruction and the implementation</w:t>
      </w:r>
      <w:r>
        <w:br/>
        <w:t xml:space="preserve">of remote learning for all students, based on the remote learning plans required by </w:t>
      </w:r>
      <w:r w:rsidRPr="00B76DB0">
        <w:rPr>
          <w:i/>
          <w:iCs/>
          <w:color w:val="000000" w:themeColor="text1"/>
        </w:rPr>
        <w:t>Session Law 2020-3</w:t>
      </w:r>
      <w:r>
        <w:t>. Most of the requirements in this guidance would not apply, as students an</w:t>
      </w:r>
      <w:bookmarkStart w:id="0" w:name="_GoBack"/>
      <w:bookmarkEnd w:id="0"/>
      <w:r>
        <w:t xml:space="preserve">d staff would not be gathering together in groups on school grounds. </w:t>
      </w:r>
    </w:p>
    <w:p w14:paraId="3244B5BD" w14:textId="6FAC14A0" w:rsidR="00B76DB0" w:rsidRDefault="00B76DB0"/>
    <w:p w14:paraId="37A0351D" w14:textId="45D7D024" w:rsidR="00102F62" w:rsidRPr="00102F62" w:rsidRDefault="00102F62">
      <w:pPr>
        <w:rPr>
          <w:b/>
          <w:bCs/>
        </w:rPr>
      </w:pPr>
      <w:r w:rsidRPr="00102F62">
        <w:rPr>
          <w:b/>
          <w:bCs/>
        </w:rPr>
        <w:t>Proposed NC Envirothon Plans:</w:t>
      </w:r>
    </w:p>
    <w:p w14:paraId="0358CEB2" w14:textId="2B570368" w:rsidR="00102F62" w:rsidRDefault="00102F62"/>
    <w:p w14:paraId="075F69C2" w14:textId="6BA34E05" w:rsidR="00D011F6" w:rsidRDefault="00D011F6" w:rsidP="00D011F6">
      <w:r>
        <w:rPr>
          <w:b/>
          <w:bCs/>
        </w:rPr>
        <w:t>State</w:t>
      </w:r>
      <w:r w:rsidRPr="00102F62">
        <w:rPr>
          <w:b/>
          <w:bCs/>
        </w:rPr>
        <w:t xml:space="preserve"> Contest</w:t>
      </w:r>
      <w:r>
        <w:t>: The State Envirothon Committee will choose from one of the 3 plans below, utilizing the plan which is most appropriate to the current level of the pandemic at the time of the contest.</w:t>
      </w:r>
      <w:r w:rsidR="00186102">
        <w:t xml:space="preserve"> Area committees would be encouraged to use these</w:t>
      </w:r>
      <w:r w:rsidR="00C07760">
        <w:t xml:space="preserve"> plans.</w:t>
      </w:r>
    </w:p>
    <w:p w14:paraId="7268FE5B" w14:textId="77777777" w:rsidR="00D011F6" w:rsidRDefault="00D011F6" w:rsidP="00D011F6"/>
    <w:p w14:paraId="532BDE1B" w14:textId="77777777" w:rsidR="00186102" w:rsidRDefault="00D011F6" w:rsidP="00D011F6">
      <w:pPr>
        <w:ind w:left="720"/>
      </w:pPr>
      <w:r w:rsidRPr="00102F62">
        <w:rPr>
          <w:b/>
          <w:bCs/>
        </w:rPr>
        <w:t>Plan A</w:t>
      </w:r>
      <w:r>
        <w:t xml:space="preserve">: The State contest will be held </w:t>
      </w:r>
      <w:r w:rsidR="00480676">
        <w:t xml:space="preserve">at </w:t>
      </w:r>
      <w:proofErr w:type="spellStart"/>
      <w:r w:rsidR="00480676">
        <w:t>Cedarock</w:t>
      </w:r>
      <w:proofErr w:type="spellEnd"/>
      <w:r w:rsidR="00480676">
        <w:t xml:space="preserve"> Park</w:t>
      </w:r>
      <w:r>
        <w:t xml:space="preserve">. </w:t>
      </w:r>
    </w:p>
    <w:p w14:paraId="1350163A" w14:textId="19B79EF0" w:rsidR="00186102" w:rsidRDefault="00186102" w:rsidP="00186102">
      <w:pPr>
        <w:ind w:left="1440"/>
      </w:pPr>
      <w:r>
        <w:rPr>
          <w:b/>
          <w:bCs/>
        </w:rPr>
        <w:t xml:space="preserve">Health &amp; </w:t>
      </w:r>
      <w:proofErr w:type="gramStart"/>
      <w:r>
        <w:rPr>
          <w:b/>
          <w:bCs/>
        </w:rPr>
        <w:t>Safety</w:t>
      </w:r>
      <w:r w:rsidRPr="00186102">
        <w:t>:</w:t>
      </w:r>
      <w:r>
        <w:t>:</w:t>
      </w:r>
      <w:proofErr w:type="gramEnd"/>
      <w:r>
        <w:t xml:space="preserve"> Held as usual and incorporating social distancing.</w:t>
      </w:r>
    </w:p>
    <w:p w14:paraId="5F119455" w14:textId="6685BA53" w:rsidR="00186102" w:rsidRDefault="00186102" w:rsidP="00186102">
      <w:pPr>
        <w:ind w:left="1440"/>
      </w:pPr>
      <w:r w:rsidRPr="00186102">
        <w:rPr>
          <w:b/>
          <w:bCs/>
        </w:rPr>
        <w:t>T</w:t>
      </w:r>
      <w:r w:rsidR="00480676" w:rsidRPr="00186102">
        <w:rPr>
          <w:b/>
          <w:bCs/>
        </w:rPr>
        <w:t>esting</w:t>
      </w:r>
      <w:r>
        <w:t>: Held as usual and incorporating social distancing.</w:t>
      </w:r>
    </w:p>
    <w:p w14:paraId="05F04E7B" w14:textId="45EC2EB7" w:rsidR="00186102" w:rsidRDefault="00186102" w:rsidP="00186102">
      <w:pPr>
        <w:ind w:left="1440"/>
      </w:pPr>
      <w:r w:rsidRPr="00186102">
        <w:rPr>
          <w:b/>
          <w:bCs/>
        </w:rPr>
        <w:t>OP</w:t>
      </w:r>
      <w:r>
        <w:t>: Held as usual and incorporating social distancing.</w:t>
      </w:r>
    </w:p>
    <w:p w14:paraId="40F2E2D1" w14:textId="7B1B07DB" w:rsidR="00D011F6" w:rsidRDefault="00186102" w:rsidP="00186102">
      <w:pPr>
        <w:ind w:left="1440"/>
      </w:pPr>
      <w:r>
        <w:rPr>
          <w:b/>
          <w:bCs/>
        </w:rPr>
        <w:t>Health &amp; Safety</w:t>
      </w:r>
      <w:r w:rsidRPr="00186102">
        <w:t>:</w:t>
      </w:r>
      <w:r>
        <w:t xml:space="preserve"> </w:t>
      </w:r>
      <w:r w:rsidR="0031642B">
        <w:t xml:space="preserve"> </w:t>
      </w:r>
      <w:r w:rsidR="00D011F6">
        <w:t>Plans will be made to provide social distancing and health requirements as outlined in the NC Public Health Toolkit under the Plan A - Minimal Social Distancing.</w:t>
      </w:r>
    </w:p>
    <w:p w14:paraId="40F44C35" w14:textId="77777777" w:rsidR="00D011F6" w:rsidRDefault="00D011F6" w:rsidP="00D011F6">
      <w:pPr>
        <w:ind w:left="720"/>
      </w:pPr>
    </w:p>
    <w:p w14:paraId="14C4A4A4" w14:textId="1F169698" w:rsidR="0031642B" w:rsidRDefault="00D011F6" w:rsidP="00D011F6">
      <w:pPr>
        <w:ind w:left="720"/>
      </w:pPr>
      <w:r w:rsidRPr="00102F62">
        <w:rPr>
          <w:b/>
          <w:bCs/>
        </w:rPr>
        <w:t>Plan B</w:t>
      </w:r>
      <w:r>
        <w:t xml:space="preserve">: The State contest will not be held in a physical location. </w:t>
      </w:r>
    </w:p>
    <w:p w14:paraId="409C1A30" w14:textId="281B5DA5" w:rsidR="00B1491A" w:rsidRDefault="00B1491A" w:rsidP="00186102">
      <w:pPr>
        <w:ind w:left="1440"/>
      </w:pPr>
      <w:r>
        <w:rPr>
          <w:b/>
          <w:bCs/>
        </w:rPr>
        <w:t>Training</w:t>
      </w:r>
      <w:r w:rsidRPr="00B1491A">
        <w:t>:</w:t>
      </w:r>
      <w:r>
        <w:t xml:space="preserve"> There will be no station training prior to taking the test. Additional training will be made available online prior to the contest.</w:t>
      </w:r>
    </w:p>
    <w:p w14:paraId="079B526F" w14:textId="77777777" w:rsidR="00B1491A" w:rsidRDefault="00D011F6" w:rsidP="00186102">
      <w:pPr>
        <w:ind w:left="1440"/>
      </w:pPr>
      <w:r w:rsidRPr="0031642B">
        <w:rPr>
          <w:b/>
          <w:bCs/>
        </w:rPr>
        <w:t>Testing</w:t>
      </w:r>
      <w:r w:rsidR="00B1491A">
        <w:rPr>
          <w:b/>
          <w:bCs/>
        </w:rPr>
        <w:t>:</w:t>
      </w:r>
      <w:r>
        <w:t xml:space="preserve"> </w:t>
      </w:r>
      <w:r w:rsidR="00B1491A">
        <w:t xml:space="preserve">Testing </w:t>
      </w:r>
      <w:r>
        <w:t>will be done using an online testing platform. Students will take the tests utilizing a computer at their school. All team members will be physically present in the same room. The test will be proctored to assure adherence with the contest rules. (Proctor should be a teacher or adult who has not been involved with training the team.)</w:t>
      </w:r>
      <w:r w:rsidR="0031642B">
        <w:t xml:space="preserve"> </w:t>
      </w:r>
    </w:p>
    <w:p w14:paraId="3B071BD7" w14:textId="77777777" w:rsidR="00186102" w:rsidRDefault="0031642B" w:rsidP="00186102">
      <w:pPr>
        <w:ind w:left="1440"/>
      </w:pPr>
      <w:r w:rsidRPr="00B1491A">
        <w:rPr>
          <w:b/>
          <w:bCs/>
        </w:rPr>
        <w:t>OP</w:t>
      </w:r>
      <w:r w:rsidR="00B1491A">
        <w:t>:</w:t>
      </w:r>
      <w:r>
        <w:t xml:space="preserve"> </w:t>
      </w:r>
      <w:r w:rsidR="00B1491A">
        <w:t xml:space="preserve">Oral Presentation </w:t>
      </w:r>
      <w:r>
        <w:t xml:space="preserve">would </w:t>
      </w:r>
      <w:r w:rsidR="00B1491A">
        <w:t>still be a part of the contest. Teams would receive the problem electronically and have a deadline for submitting a recorded presentation. Judges would score the presentations</w:t>
      </w:r>
      <w:r w:rsidR="00186102">
        <w:t xml:space="preserve"> remotely. The top 3 scoring teams would then have their presentations rescored by a panel of finals judges.</w:t>
      </w:r>
      <w:r w:rsidR="00B1491A">
        <w:t xml:space="preserve"> </w:t>
      </w:r>
    </w:p>
    <w:p w14:paraId="771C76C0" w14:textId="6EFB6A75" w:rsidR="00D011F6" w:rsidRDefault="00186102" w:rsidP="00186102">
      <w:pPr>
        <w:ind w:left="1440"/>
      </w:pPr>
      <w:r>
        <w:rPr>
          <w:b/>
          <w:bCs/>
        </w:rPr>
        <w:lastRenderedPageBreak/>
        <w:t>Health &amp; Safety</w:t>
      </w:r>
      <w:r w:rsidRPr="00186102">
        <w:t>:</w:t>
      </w:r>
      <w:r>
        <w:t xml:space="preserve"> </w:t>
      </w:r>
      <w:r w:rsidR="00D011F6">
        <w:t xml:space="preserve">Since </w:t>
      </w:r>
      <w:r>
        <w:t>testing</w:t>
      </w:r>
      <w:r w:rsidR="00D011F6">
        <w:t xml:space="preserve"> would take place on school grounds, all team members will follow the social distancing and health requirements required by their school.</w:t>
      </w:r>
    </w:p>
    <w:p w14:paraId="1A049A5D" w14:textId="77777777" w:rsidR="00D011F6" w:rsidRDefault="00D011F6" w:rsidP="00D011F6"/>
    <w:p w14:paraId="5BD20E09" w14:textId="77777777" w:rsidR="00186102" w:rsidRDefault="00D011F6" w:rsidP="00D011F6">
      <w:pPr>
        <w:ind w:left="720"/>
      </w:pPr>
      <w:r w:rsidRPr="00102F62">
        <w:rPr>
          <w:b/>
          <w:bCs/>
        </w:rPr>
        <w:t xml:space="preserve">Plan </w:t>
      </w:r>
      <w:r>
        <w:rPr>
          <w:b/>
          <w:bCs/>
        </w:rPr>
        <w:t>C</w:t>
      </w:r>
      <w:r>
        <w:t xml:space="preserve">: The State contest will not be held in a physical location. </w:t>
      </w:r>
    </w:p>
    <w:p w14:paraId="418A7848" w14:textId="77777777" w:rsidR="00186102" w:rsidRDefault="00186102" w:rsidP="00186102">
      <w:pPr>
        <w:ind w:left="1440"/>
      </w:pPr>
      <w:r>
        <w:rPr>
          <w:b/>
          <w:bCs/>
        </w:rPr>
        <w:t>Training</w:t>
      </w:r>
      <w:r w:rsidRPr="00B1491A">
        <w:t>:</w:t>
      </w:r>
      <w:r>
        <w:t xml:space="preserve"> There will be no station training prior to taking the test. Additional training will be made available online prior to the contest.</w:t>
      </w:r>
    </w:p>
    <w:p w14:paraId="78354535" w14:textId="117439C7" w:rsidR="00186102" w:rsidRDefault="00186102" w:rsidP="00186102">
      <w:pPr>
        <w:ind w:left="1440"/>
      </w:pPr>
      <w:r w:rsidRPr="0031642B">
        <w:rPr>
          <w:b/>
          <w:bCs/>
        </w:rPr>
        <w:t>Testing</w:t>
      </w:r>
      <w:r>
        <w:rPr>
          <w:b/>
          <w:bCs/>
        </w:rPr>
        <w:t>:</w:t>
      </w:r>
      <w:r>
        <w:t xml:space="preserve"> Testing will be done using an online testing platform. Students will take the tests utilizing computers at home. All team members will be isolated from each other. Proprietary conferencing software will be utilized so that all team members can participate in answering test questions.  The test will be proctored (via the conferencing software) to assure adherence with the contest rules. (Proctor should be a District employee who has not been involved with training the team.)</w:t>
      </w:r>
    </w:p>
    <w:p w14:paraId="2EAD0767" w14:textId="70AFE767" w:rsidR="00186102" w:rsidRDefault="00186102" w:rsidP="00186102">
      <w:pPr>
        <w:ind w:left="1440"/>
      </w:pPr>
      <w:r w:rsidRPr="00B1491A">
        <w:rPr>
          <w:b/>
          <w:bCs/>
        </w:rPr>
        <w:t>OP</w:t>
      </w:r>
      <w:r>
        <w:t xml:space="preserve">: Oral Presentation would not be a part of the contest due to the difficulty recording a presentation when team members are physically separated. </w:t>
      </w:r>
    </w:p>
    <w:p w14:paraId="3DA2A9F1" w14:textId="564908A9" w:rsidR="00D011F6" w:rsidRDefault="00186102" w:rsidP="00186102">
      <w:pPr>
        <w:ind w:left="1440"/>
      </w:pPr>
      <w:r>
        <w:rPr>
          <w:b/>
          <w:bCs/>
        </w:rPr>
        <w:t>Health &amp; Safety</w:t>
      </w:r>
      <w:r w:rsidRPr="00186102">
        <w:t>:</w:t>
      </w:r>
      <w:r>
        <w:t xml:space="preserve"> </w:t>
      </w:r>
      <w:r w:rsidR="00D011F6">
        <w:t>Since this would not take place on school grounds, all team members are not required to follow the social distancing and health requirements required by their school.</w:t>
      </w:r>
    </w:p>
    <w:p w14:paraId="5835147A" w14:textId="77777777" w:rsidR="00D011F6" w:rsidRDefault="00D011F6"/>
    <w:sectPr w:rsidR="00D011F6" w:rsidSect="002C67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10349" w14:textId="77777777" w:rsidR="007B30FA" w:rsidRDefault="007B30FA" w:rsidP="00C632D4">
      <w:r>
        <w:separator/>
      </w:r>
    </w:p>
  </w:endnote>
  <w:endnote w:type="continuationSeparator" w:id="0">
    <w:p w14:paraId="23B667C9" w14:textId="77777777" w:rsidR="007B30FA" w:rsidRDefault="007B30FA" w:rsidP="00C6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C3EF" w14:textId="77777777" w:rsidR="00C632D4" w:rsidRDefault="00C63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D9BF" w14:textId="77777777" w:rsidR="00C632D4" w:rsidRDefault="00C63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107B" w14:textId="77777777" w:rsidR="00C632D4" w:rsidRDefault="00C6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3F86" w14:textId="77777777" w:rsidR="007B30FA" w:rsidRDefault="007B30FA" w:rsidP="00C632D4">
      <w:r>
        <w:separator/>
      </w:r>
    </w:p>
  </w:footnote>
  <w:footnote w:type="continuationSeparator" w:id="0">
    <w:p w14:paraId="149B9209" w14:textId="77777777" w:rsidR="007B30FA" w:rsidRDefault="007B30FA" w:rsidP="00C6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0521" w14:textId="63315788" w:rsidR="00C632D4" w:rsidRDefault="00C632D4">
    <w:pPr>
      <w:pStyle w:val="Header"/>
    </w:pPr>
    <w:r>
      <w:rPr>
        <w:noProof/>
      </w:rPr>
      <w:pict w14:anchorId="7CF52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043391"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FC69" w14:textId="23AA83B3" w:rsidR="00C632D4" w:rsidRDefault="00C632D4">
    <w:pPr>
      <w:pStyle w:val="Header"/>
    </w:pPr>
    <w:r>
      <w:rPr>
        <w:noProof/>
      </w:rPr>
      <w:pict w14:anchorId="5770F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043392"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AD1F" w14:textId="6A946940" w:rsidR="00C632D4" w:rsidRDefault="00C632D4">
    <w:pPr>
      <w:pStyle w:val="Header"/>
    </w:pPr>
    <w:r>
      <w:rPr>
        <w:noProof/>
      </w:rPr>
      <w:pict w14:anchorId="36796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043390"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B0"/>
    <w:rsid w:val="00102F62"/>
    <w:rsid w:val="00186102"/>
    <w:rsid w:val="002C6710"/>
    <w:rsid w:val="0031642B"/>
    <w:rsid w:val="00480676"/>
    <w:rsid w:val="005741CB"/>
    <w:rsid w:val="005C1FD8"/>
    <w:rsid w:val="007B30FA"/>
    <w:rsid w:val="00B1491A"/>
    <w:rsid w:val="00B6097E"/>
    <w:rsid w:val="00B76DB0"/>
    <w:rsid w:val="00C07760"/>
    <w:rsid w:val="00C632D4"/>
    <w:rsid w:val="00D011F6"/>
    <w:rsid w:val="00D6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CE6411"/>
  <w14:defaultImageDpi w14:val="32767"/>
  <w15:chartTrackingRefBased/>
  <w15:docId w15:val="{A02FC0F8-7CDF-6443-B46D-D0794E82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DB0"/>
    <w:rPr>
      <w:color w:val="0563C1" w:themeColor="hyperlink"/>
      <w:u w:val="single"/>
    </w:rPr>
  </w:style>
  <w:style w:type="character" w:styleId="UnresolvedMention">
    <w:name w:val="Unresolved Mention"/>
    <w:basedOn w:val="DefaultParagraphFont"/>
    <w:uiPriority w:val="99"/>
    <w:rsid w:val="00B76DB0"/>
    <w:rPr>
      <w:color w:val="605E5C"/>
      <w:shd w:val="clear" w:color="auto" w:fill="E1DFDD"/>
    </w:rPr>
  </w:style>
  <w:style w:type="paragraph" w:styleId="NormalWeb">
    <w:name w:val="Normal (Web)"/>
    <w:basedOn w:val="Normal"/>
    <w:uiPriority w:val="99"/>
    <w:semiHidden/>
    <w:unhideWhenUsed/>
    <w:rsid w:val="00B76DB0"/>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B76DB0"/>
  </w:style>
  <w:style w:type="paragraph" w:styleId="Header">
    <w:name w:val="header"/>
    <w:basedOn w:val="Normal"/>
    <w:link w:val="HeaderChar"/>
    <w:uiPriority w:val="99"/>
    <w:unhideWhenUsed/>
    <w:rsid w:val="00C632D4"/>
    <w:pPr>
      <w:tabs>
        <w:tab w:val="center" w:pos="4680"/>
        <w:tab w:val="right" w:pos="9360"/>
      </w:tabs>
    </w:pPr>
  </w:style>
  <w:style w:type="character" w:customStyle="1" w:styleId="HeaderChar">
    <w:name w:val="Header Char"/>
    <w:basedOn w:val="DefaultParagraphFont"/>
    <w:link w:val="Header"/>
    <w:uiPriority w:val="99"/>
    <w:rsid w:val="00C632D4"/>
  </w:style>
  <w:style w:type="paragraph" w:styleId="Footer">
    <w:name w:val="footer"/>
    <w:basedOn w:val="Normal"/>
    <w:link w:val="FooterChar"/>
    <w:uiPriority w:val="99"/>
    <w:unhideWhenUsed/>
    <w:rsid w:val="00C632D4"/>
    <w:pPr>
      <w:tabs>
        <w:tab w:val="center" w:pos="4680"/>
        <w:tab w:val="right" w:pos="9360"/>
      </w:tabs>
    </w:pPr>
  </w:style>
  <w:style w:type="character" w:customStyle="1" w:styleId="FooterChar">
    <w:name w:val="Footer Char"/>
    <w:basedOn w:val="DefaultParagraphFont"/>
    <w:link w:val="Footer"/>
    <w:uiPriority w:val="99"/>
    <w:rsid w:val="00C63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442517">
      <w:bodyDiv w:val="1"/>
      <w:marLeft w:val="0"/>
      <w:marRight w:val="0"/>
      <w:marTop w:val="0"/>
      <w:marBottom w:val="0"/>
      <w:divBdr>
        <w:top w:val="none" w:sz="0" w:space="0" w:color="auto"/>
        <w:left w:val="none" w:sz="0" w:space="0" w:color="auto"/>
        <w:bottom w:val="none" w:sz="0" w:space="0" w:color="auto"/>
        <w:right w:val="none" w:sz="0" w:space="0" w:color="auto"/>
      </w:divBdr>
      <w:divsChild>
        <w:div w:id="1114785219">
          <w:marLeft w:val="0"/>
          <w:marRight w:val="0"/>
          <w:marTop w:val="0"/>
          <w:marBottom w:val="0"/>
          <w:divBdr>
            <w:top w:val="none" w:sz="0" w:space="0" w:color="auto"/>
            <w:left w:val="none" w:sz="0" w:space="0" w:color="auto"/>
            <w:bottom w:val="none" w:sz="0" w:space="0" w:color="auto"/>
            <w:right w:val="none" w:sz="0" w:space="0" w:color="auto"/>
          </w:divBdr>
          <w:divsChild>
            <w:div w:id="116681760">
              <w:marLeft w:val="0"/>
              <w:marRight w:val="0"/>
              <w:marTop w:val="0"/>
              <w:marBottom w:val="0"/>
              <w:divBdr>
                <w:top w:val="none" w:sz="0" w:space="0" w:color="auto"/>
                <w:left w:val="none" w:sz="0" w:space="0" w:color="auto"/>
                <w:bottom w:val="none" w:sz="0" w:space="0" w:color="auto"/>
                <w:right w:val="none" w:sz="0" w:space="0" w:color="auto"/>
              </w:divBdr>
              <w:divsChild>
                <w:div w:id="301548502">
                  <w:marLeft w:val="0"/>
                  <w:marRight w:val="0"/>
                  <w:marTop w:val="0"/>
                  <w:marBottom w:val="0"/>
                  <w:divBdr>
                    <w:top w:val="none" w:sz="0" w:space="0" w:color="auto"/>
                    <w:left w:val="none" w:sz="0" w:space="0" w:color="auto"/>
                    <w:bottom w:val="none" w:sz="0" w:space="0" w:color="auto"/>
                    <w:right w:val="none" w:sz="0" w:space="0" w:color="auto"/>
                  </w:divBdr>
                  <w:divsChild>
                    <w:div w:id="13388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s.nc.gov/covid/documents/guidance/Strong-Schools-NC-Public-Health-Toolkit.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Hayes</dc:creator>
  <cp:keywords/>
  <dc:description/>
  <cp:lastModifiedBy>Jennifer Brooks</cp:lastModifiedBy>
  <cp:revision>2</cp:revision>
  <dcterms:created xsi:type="dcterms:W3CDTF">2020-09-04T16:49:00Z</dcterms:created>
  <dcterms:modified xsi:type="dcterms:W3CDTF">2020-09-04T16:49:00Z</dcterms:modified>
</cp:coreProperties>
</file>